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tabs>
          <w:tab w:val="right" w:leader="dot" w:pos="8312"/>
        </w:tabs>
        <w:kinsoku/>
        <w:autoSpaceDE/>
        <w:autoSpaceDN/>
        <w:adjustRightInd/>
        <w:snapToGrid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eastAsia="宋体" w:asciiTheme="minorHAnsi" w:hAnsiTheme="minorHAnsi" w:cstheme="minorBidi"/>
          <w:b/>
          <w:bCs/>
          <w:snapToGrid/>
          <w:color w:val="000000"/>
          <w:kern w:val="2"/>
          <w:sz w:val="32"/>
          <w:szCs w:val="40"/>
          <w:lang w:val="en-US" w:eastAsia="zh-CN"/>
        </w:rPr>
        <w:t>目录</w:t>
      </w:r>
    </w:p>
    <w:p>
      <w:pPr>
        <w:pStyle w:val="5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1.</w:t>
      </w:r>
      <w:r>
        <w:rPr>
          <w:sz w:val="28"/>
          <w:szCs w:val="36"/>
        </w:rPr>
        <w:fldChar w:fldCharType="begin"/>
      </w:r>
      <w:r>
        <w:rPr>
          <w:sz w:val="28"/>
          <w:szCs w:val="36"/>
        </w:rPr>
        <w:instrText xml:space="preserve">TOC \o "1-3" \h \u </w:instrText>
      </w:r>
      <w:r>
        <w:rPr>
          <w:sz w:val="28"/>
          <w:szCs w:val="36"/>
        </w:rPr>
        <w:fldChar w:fldCharType="separate"/>
      </w:r>
      <w:r>
        <w:rPr>
          <w:sz w:val="28"/>
          <w:szCs w:val="36"/>
        </w:rPr>
        <w:fldChar w:fldCharType="begin"/>
      </w:r>
      <w:r>
        <w:rPr>
          <w:sz w:val="28"/>
          <w:szCs w:val="36"/>
        </w:rPr>
        <w:instrText xml:space="preserve"> HYPERLINK \l _Toc18463 </w:instrText>
      </w:r>
      <w:r>
        <w:rPr>
          <w:sz w:val="28"/>
          <w:szCs w:val="36"/>
        </w:rPr>
        <w:fldChar w:fldCharType="separate"/>
      </w:r>
      <w:r>
        <w:rPr>
          <w:sz w:val="28"/>
          <w:szCs w:val="36"/>
        </w:rPr>
        <w:t>西北师范大学</w:t>
      </w:r>
      <w:r>
        <w:rPr>
          <w:rFonts w:hint="eastAsia"/>
          <w:sz w:val="28"/>
          <w:szCs w:val="36"/>
          <w:lang w:val="en-US" w:eastAsia="zh-CN"/>
        </w:rPr>
        <w:t>社会发展与公共管理</w:t>
      </w:r>
      <w:r>
        <w:rPr>
          <w:sz w:val="28"/>
          <w:szCs w:val="36"/>
        </w:rPr>
        <w:t>学</w:t>
      </w:r>
      <w:bookmarkStart w:id="5" w:name="_GoBack"/>
      <w:bookmarkEnd w:id="5"/>
      <w:r>
        <w:rPr>
          <w:sz w:val="28"/>
          <w:szCs w:val="36"/>
        </w:rPr>
        <w:t>院</w:t>
      </w:r>
      <w:r>
        <w:rPr>
          <w:sz w:val="28"/>
          <w:szCs w:val="36"/>
        </w:rPr>
        <w:t>领导</w:t>
      </w:r>
      <w:r>
        <w:rPr>
          <w:rFonts w:hint="eastAsia"/>
          <w:sz w:val="28"/>
          <w:szCs w:val="36"/>
          <w:lang w:val="en-US" w:eastAsia="zh-CN"/>
        </w:rPr>
        <w:t>干部</w:t>
      </w:r>
      <w:r>
        <w:rPr>
          <w:sz w:val="28"/>
          <w:szCs w:val="36"/>
        </w:rPr>
        <w:t>听课制度</w:t>
      </w:r>
      <w:r>
        <w:rPr>
          <w:sz w:val="28"/>
          <w:szCs w:val="36"/>
        </w:rPr>
        <w:tab/>
      </w:r>
      <w:r>
        <w:rPr>
          <w:sz w:val="28"/>
          <w:szCs w:val="36"/>
        </w:rPr>
        <w:fldChar w:fldCharType="begin"/>
      </w:r>
      <w:r>
        <w:rPr>
          <w:sz w:val="28"/>
          <w:szCs w:val="36"/>
        </w:rPr>
        <w:instrText xml:space="preserve"> PAGEREF _Toc18463 \h </w:instrText>
      </w:r>
      <w:r>
        <w:rPr>
          <w:sz w:val="28"/>
          <w:szCs w:val="36"/>
        </w:rPr>
        <w:fldChar w:fldCharType="separate"/>
      </w:r>
      <w:r>
        <w:rPr>
          <w:sz w:val="28"/>
          <w:szCs w:val="36"/>
        </w:rPr>
        <w:t>1</w:t>
      </w:r>
      <w:r>
        <w:rPr>
          <w:sz w:val="28"/>
          <w:szCs w:val="36"/>
        </w:rPr>
        <w:fldChar w:fldCharType="end"/>
      </w:r>
      <w:r>
        <w:rPr>
          <w:sz w:val="28"/>
          <w:szCs w:val="36"/>
        </w:rPr>
        <w:fldChar w:fldCharType="end"/>
      </w:r>
    </w:p>
    <w:p>
      <w:pPr>
        <w:pStyle w:val="5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2.</w:t>
      </w:r>
      <w:r>
        <w:rPr>
          <w:sz w:val="28"/>
          <w:szCs w:val="36"/>
        </w:rPr>
        <w:fldChar w:fldCharType="begin"/>
      </w:r>
      <w:r>
        <w:rPr>
          <w:sz w:val="28"/>
          <w:szCs w:val="36"/>
        </w:rPr>
        <w:instrText xml:space="preserve"> HYPERLINK \l _Toc20208 </w:instrText>
      </w:r>
      <w:r>
        <w:rPr>
          <w:sz w:val="28"/>
          <w:szCs w:val="36"/>
        </w:rPr>
        <w:fldChar w:fldCharType="separate"/>
      </w:r>
      <w:r>
        <w:rPr>
          <w:rFonts w:hint="eastAsia"/>
          <w:sz w:val="28"/>
          <w:szCs w:val="36"/>
          <w:lang w:val="en-US" w:eastAsia="zh-CN"/>
        </w:rPr>
        <w:t>西北师范大学社会发展与公共管理学院教学督导</w:t>
      </w:r>
      <w:r>
        <w:rPr>
          <w:rFonts w:hint="eastAsia"/>
          <w:sz w:val="28"/>
          <w:szCs w:val="36"/>
          <w:lang w:val="en-US" w:eastAsia="zh-CN"/>
        </w:rPr>
        <w:t>工作管理办法</w:t>
      </w:r>
      <w:r>
        <w:rPr>
          <w:sz w:val="28"/>
          <w:szCs w:val="36"/>
        </w:rPr>
        <w:tab/>
      </w:r>
      <w:r>
        <w:rPr>
          <w:sz w:val="28"/>
          <w:szCs w:val="36"/>
        </w:rPr>
        <w:fldChar w:fldCharType="begin"/>
      </w:r>
      <w:r>
        <w:rPr>
          <w:sz w:val="28"/>
          <w:szCs w:val="36"/>
        </w:rPr>
        <w:instrText xml:space="preserve"> PAGEREF _Toc20208 \h </w:instrText>
      </w:r>
      <w:r>
        <w:rPr>
          <w:sz w:val="28"/>
          <w:szCs w:val="36"/>
        </w:rPr>
        <w:fldChar w:fldCharType="separate"/>
      </w:r>
      <w:r>
        <w:rPr>
          <w:sz w:val="28"/>
          <w:szCs w:val="36"/>
        </w:rPr>
        <w:t>3</w:t>
      </w:r>
      <w:r>
        <w:rPr>
          <w:sz w:val="28"/>
          <w:szCs w:val="36"/>
        </w:rPr>
        <w:fldChar w:fldCharType="end"/>
      </w:r>
      <w:r>
        <w:rPr>
          <w:sz w:val="28"/>
          <w:szCs w:val="36"/>
        </w:rPr>
        <w:fldChar w:fldCharType="end"/>
      </w:r>
    </w:p>
    <w:p>
      <w:pPr>
        <w:pStyle w:val="5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3</w:t>
      </w:r>
      <w:r>
        <w:rPr>
          <w:sz w:val="28"/>
          <w:szCs w:val="36"/>
        </w:rPr>
        <w:fldChar w:fldCharType="begin"/>
      </w:r>
      <w:r>
        <w:rPr>
          <w:sz w:val="28"/>
          <w:szCs w:val="36"/>
        </w:rPr>
        <w:instrText xml:space="preserve"> HYPERLINK \l _Toc14920 </w:instrText>
      </w:r>
      <w:r>
        <w:rPr>
          <w:sz w:val="28"/>
          <w:szCs w:val="36"/>
        </w:rPr>
        <w:fldChar w:fldCharType="separate"/>
      </w:r>
      <w:r>
        <w:rPr>
          <w:rFonts w:hint="eastAsia"/>
          <w:sz w:val="28"/>
          <w:szCs w:val="36"/>
        </w:rPr>
        <w:t>社会发展与公共管理学院实验室管理制度</w:t>
      </w:r>
      <w:r>
        <w:rPr>
          <w:sz w:val="28"/>
          <w:szCs w:val="36"/>
        </w:rPr>
        <w:tab/>
      </w:r>
      <w:r>
        <w:rPr>
          <w:sz w:val="28"/>
          <w:szCs w:val="36"/>
        </w:rPr>
        <w:fldChar w:fldCharType="begin"/>
      </w:r>
      <w:r>
        <w:rPr>
          <w:sz w:val="28"/>
          <w:szCs w:val="36"/>
        </w:rPr>
        <w:instrText xml:space="preserve"> PAGEREF _Toc14920 \h </w:instrText>
      </w:r>
      <w:r>
        <w:rPr>
          <w:sz w:val="28"/>
          <w:szCs w:val="36"/>
        </w:rPr>
        <w:fldChar w:fldCharType="separate"/>
      </w:r>
      <w:r>
        <w:rPr>
          <w:sz w:val="28"/>
          <w:szCs w:val="36"/>
        </w:rPr>
        <w:t>6</w:t>
      </w:r>
      <w:r>
        <w:rPr>
          <w:sz w:val="28"/>
          <w:szCs w:val="36"/>
        </w:rPr>
        <w:fldChar w:fldCharType="end"/>
      </w:r>
      <w:r>
        <w:rPr>
          <w:sz w:val="28"/>
          <w:szCs w:val="36"/>
        </w:rPr>
        <w:fldChar w:fldCharType="end"/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sz w:val="44"/>
          <w:szCs w:val="36"/>
        </w:rPr>
      </w:pPr>
      <w:r>
        <w:rPr>
          <w:sz w:val="44"/>
          <w:szCs w:val="36"/>
        </w:rPr>
        <w:fldChar w:fldCharType="end"/>
      </w:r>
    </w:p>
    <w:p>
      <w:pPr>
        <w:rPr>
          <w:sz w:val="44"/>
          <w:szCs w:val="36"/>
        </w:rPr>
      </w:pPr>
    </w:p>
    <w:p>
      <w:pPr>
        <w:rPr>
          <w:sz w:val="44"/>
          <w:szCs w:val="36"/>
        </w:rPr>
      </w:pPr>
    </w:p>
    <w:p>
      <w:pPr>
        <w:pStyle w:val="2"/>
        <w:bidi w:val="0"/>
      </w:pPr>
    </w:p>
    <w:p/>
    <w:p/>
    <w:p/>
    <w:p/>
    <w:p/>
    <w:p/>
    <w:p/>
    <w:p/>
    <w:p/>
    <w:p/>
    <w:p/>
    <w:p/>
    <w:p/>
    <w:p/>
    <w:p/>
    <w:p/>
    <w:p>
      <w:pPr>
        <w:pStyle w:val="2"/>
        <w:bidi w:val="0"/>
      </w:pPr>
    </w:p>
    <w:p>
      <w:pPr>
        <w:pStyle w:val="2"/>
        <w:bidi w:val="0"/>
      </w:pPr>
    </w:p>
    <w:p>
      <w:pPr>
        <w:pStyle w:val="2"/>
        <w:bidi w:val="0"/>
      </w:pPr>
    </w:p>
    <w:p/>
    <w:p>
      <w:pPr>
        <w:pStyle w:val="2"/>
        <w:bidi w:val="0"/>
      </w:pPr>
      <w:bookmarkStart w:id="0" w:name="_Toc18463"/>
      <w:r>
        <w:t>西北师范大学</w:t>
      </w:r>
      <w:r>
        <w:rPr>
          <w:rFonts w:hint="eastAsia"/>
          <w:lang w:val="en-US" w:eastAsia="zh-CN"/>
        </w:rPr>
        <w:t>社会发展与公共管理</w:t>
      </w:r>
      <w:r>
        <w:t>学院</w:t>
      </w:r>
      <w:bookmarkEnd w:id="0"/>
    </w:p>
    <w:p>
      <w:pPr>
        <w:pStyle w:val="2"/>
        <w:bidi w:val="0"/>
      </w:pPr>
      <w:bookmarkStart w:id="1" w:name="_Toc8667"/>
      <w:r>
        <w:t>领导</w:t>
      </w:r>
      <w:r>
        <w:rPr>
          <w:rFonts w:hint="eastAsia"/>
          <w:lang w:val="en-US" w:eastAsia="zh-CN"/>
        </w:rPr>
        <w:t>干部</w:t>
      </w:r>
      <w:r>
        <w:t>听课制度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560" w:firstLineChars="200"/>
        <w:jc w:val="left"/>
        <w:textAlignment w:val="auto"/>
        <w:rPr>
          <w:rFonts w:hint="eastAsia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560" w:firstLineChars="200"/>
        <w:jc w:val="left"/>
        <w:textAlignment w:val="auto"/>
        <w:rPr>
          <w:rFonts w:hint="eastAsia"/>
          <w:sz w:val="28"/>
          <w:szCs w:val="28"/>
          <w:shd w:val="clear" w:fill="FFFFFF"/>
          <w:lang w:val="en-US" w:eastAsia="zh-CN"/>
        </w:rPr>
      </w:pPr>
      <w:r>
        <w:rPr>
          <w:rFonts w:hint="eastAsia"/>
          <w:sz w:val="28"/>
          <w:szCs w:val="28"/>
          <w:shd w:val="clear" w:fill="FFFFFF"/>
          <w:lang w:val="en-US" w:eastAsia="zh-CN"/>
        </w:rPr>
        <w:t>为进一步完善学院教学质量监控与保障体系，深入了解课堂情况，及时掌握教学动态，有效解决教学问题；促进教师之间相互学习，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jc w:val="left"/>
        <w:textAlignment w:val="auto"/>
        <w:rPr>
          <w:rFonts w:hint="eastAsia"/>
          <w:sz w:val="28"/>
          <w:szCs w:val="28"/>
          <w:shd w:val="clear" w:fill="FFFFFF"/>
          <w:lang w:val="en-US" w:eastAsia="zh-CN"/>
        </w:rPr>
      </w:pPr>
      <w:r>
        <w:rPr>
          <w:rFonts w:hint="eastAsia"/>
          <w:sz w:val="28"/>
          <w:szCs w:val="28"/>
          <w:shd w:val="clear" w:fill="FFFFFF"/>
          <w:lang w:val="en-US" w:eastAsia="zh-CN"/>
        </w:rPr>
        <w:t>深化教育教学改革，不断提高教学质量；继续保持我院领导干部优良的作风，进一步建设良好的教风和学风，提高教学质量；结合我院实际情况，特制定本制度。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8"/>
          <w:szCs w:val="28"/>
          <w:shd w:val="clear" w:fill="FFFFFF"/>
          <w:lang w:val="en-US" w:eastAsia="zh-CN"/>
        </w:rPr>
      </w:pPr>
      <w:r>
        <w:rPr>
          <w:rFonts w:hint="eastAsia"/>
          <w:sz w:val="28"/>
          <w:szCs w:val="28"/>
          <w:shd w:val="clear" w:fill="FFFFFF"/>
          <w:lang w:val="en-US" w:eastAsia="zh-CN"/>
        </w:rPr>
        <w:t xml:space="preserve">    一、听课目的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  <w:shd w:val="clear" w:fill="FFFFFF"/>
          <w:lang w:val="en-US" w:eastAsia="zh-CN"/>
        </w:rPr>
      </w:pPr>
      <w:r>
        <w:rPr>
          <w:rFonts w:hint="eastAsia"/>
          <w:sz w:val="28"/>
          <w:szCs w:val="28"/>
          <w:shd w:val="clear" w:fill="FFFFFF"/>
          <w:lang w:val="en-US" w:eastAsia="zh-CN"/>
        </w:rPr>
        <w:t>通过建立领导干部听课制度，充分发挥学院领导干部在教学工作中的指导与督查作用，不断提高人才培养质量，实现人才培养目标，巩固教学工作的中心地位。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shd w:val="clear" w:fill="FFFFFF"/>
          <w:lang w:val="en-US" w:eastAsia="zh-CN" w:bidi="ar-SA"/>
        </w:rPr>
        <w:t>二、听课人员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1" w:right="0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shd w:val="clear" w:fill="FFFFFF"/>
          <w:lang w:val="en-US" w:eastAsia="zh-CN" w:bidi="ar-SA"/>
        </w:rPr>
        <w:t>院级党、政领导干部；各系、中心主任；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560" w:firstLineChars="200"/>
        <w:jc w:val="left"/>
        <w:textAlignment w:val="auto"/>
        <w:rPr>
          <w:rFonts w:hint="eastAsia"/>
          <w:sz w:val="28"/>
          <w:szCs w:val="28"/>
          <w:shd w:val="clear" w:fill="FFFFFF"/>
          <w:lang w:val="en-US" w:eastAsia="zh-CN"/>
        </w:rPr>
      </w:pPr>
      <w:r>
        <w:rPr>
          <w:rFonts w:hint="eastAsia"/>
          <w:sz w:val="28"/>
          <w:szCs w:val="28"/>
          <w:shd w:val="clear" w:fill="FFFFFF"/>
          <w:lang w:val="en-US" w:eastAsia="zh-CN"/>
        </w:rPr>
        <w:t>听课时间及次数要求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shd w:val="clear" w:fill="FFFFFF"/>
          <w:lang w:val="en-US" w:eastAsia="zh-CN" w:bidi="ar-SA"/>
        </w:rPr>
        <w:t>听课时间：</w:t>
      </w:r>
      <w:r>
        <w:rPr>
          <w:rFonts w:hint="eastAsia" w:cstheme="minorBidi"/>
          <w:kern w:val="2"/>
          <w:sz w:val="28"/>
          <w:szCs w:val="28"/>
          <w:shd w:val="clear" w:fill="FFFFFF"/>
          <w:lang w:val="en-US" w:eastAsia="zh-CN" w:bidi="ar-SA"/>
        </w:rPr>
        <w:t>每学期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shd w:val="clear" w:fill="FFFFFF"/>
          <w:lang w:val="en-US" w:eastAsia="zh-CN" w:bidi="ar-SA"/>
        </w:rPr>
        <w:t>开学第一周至第十七周</w:t>
      </w:r>
      <w:r>
        <w:rPr>
          <w:rFonts w:hint="eastAsia" w:cstheme="minorBidi"/>
          <w:kern w:val="2"/>
          <w:sz w:val="28"/>
          <w:szCs w:val="28"/>
          <w:shd w:val="clear" w:fill="FFFFFF"/>
          <w:lang w:val="en-US" w:eastAsia="zh-CN" w:bidi="ar-SA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left"/>
        <w:textAlignment w:val="auto"/>
        <w:rPr>
          <w:rFonts w:hint="eastAsia" w:cstheme="minorBidi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shd w:val="clear" w:fill="FFFFFF"/>
          <w:lang w:val="en-US" w:eastAsia="zh-CN" w:bidi="ar-SA"/>
        </w:rPr>
        <w:t>听课次数：每人每学期不得少于</w:t>
      </w:r>
      <w:r>
        <w:rPr>
          <w:rFonts w:hint="eastAsia" w:cstheme="minorBidi"/>
          <w:kern w:val="2"/>
          <w:sz w:val="28"/>
          <w:szCs w:val="28"/>
          <w:shd w:val="clear" w:fill="FFFFFF"/>
          <w:lang w:val="en-US" w:eastAsia="zh-CN" w:bidi="ar-SA"/>
        </w:rPr>
        <w:t>6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shd w:val="clear" w:fill="FFFFFF"/>
          <w:lang w:val="en-US" w:eastAsia="zh-CN" w:bidi="ar-SA"/>
        </w:rPr>
        <w:t>学时</w:t>
      </w:r>
      <w:r>
        <w:rPr>
          <w:rFonts w:hint="eastAsia" w:cstheme="minorBidi"/>
          <w:kern w:val="2"/>
          <w:sz w:val="28"/>
          <w:szCs w:val="28"/>
          <w:shd w:val="clear" w:fill="FFFFFF"/>
          <w:lang w:val="en-US" w:eastAsia="zh-CN" w:bidi="ar-SA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560" w:firstLineChars="200"/>
        <w:jc w:val="left"/>
        <w:textAlignment w:val="auto"/>
        <w:rPr>
          <w:rFonts w:hint="eastAsia" w:cstheme="minorBidi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shd w:val="clear" w:fill="FFFFFF"/>
          <w:lang w:val="en-US" w:eastAsia="zh-CN" w:bidi="ar-SA"/>
        </w:rPr>
        <w:t>听课要求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Chars="0" w:right="0" w:rightChars="0" w:firstLine="560" w:firstLineChars="20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shd w:val="clear" w:fill="FFFFFF"/>
          <w:lang w:val="en-US" w:eastAsia="zh-CN" w:bidi="ar-SA"/>
        </w:rPr>
        <w:t>1.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shd w:val="clear" w:fill="FFFFFF"/>
          <w:lang w:val="en-US" w:eastAsia="zh-CN" w:bidi="ar-SA"/>
        </w:rPr>
        <w:t>听课人员必须在上课前进入教室，并向授课教师作示意说明</w:t>
      </w:r>
      <w:r>
        <w:rPr>
          <w:rFonts w:hint="eastAsia" w:cstheme="minorBidi"/>
          <w:kern w:val="2"/>
          <w:sz w:val="28"/>
          <w:szCs w:val="28"/>
          <w:shd w:val="clear" w:fill="FFFFFF"/>
          <w:lang w:val="en-US" w:eastAsia="zh-CN" w:bidi="ar-SA"/>
        </w:rPr>
        <w:t>，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shd w:val="clear" w:fill="FFFFFF"/>
          <w:lang w:val="en-US" w:eastAsia="zh-CN" w:bidi="ar-SA"/>
        </w:rPr>
        <w:t>授课教师要积极配合，不得以任何理由拒绝。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Chars="0" w:right="0" w:rightChars="0" w:firstLine="560" w:firstLineChars="20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shd w:val="clear" w:fill="FFFFFF"/>
          <w:lang w:val="en-US" w:eastAsia="zh-CN" w:bidi="ar-SA"/>
        </w:rPr>
        <w:t>2.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shd w:val="clear" w:fill="FFFFFF"/>
          <w:lang w:val="en-US" w:eastAsia="zh-CN" w:bidi="ar-SA"/>
        </w:rPr>
        <w:t>听课人员应尊重教师，不得迟到、早退，每次听课至少听完一节课</w:t>
      </w:r>
      <w:r>
        <w:rPr>
          <w:rFonts w:hint="eastAsia" w:cstheme="minorBidi"/>
          <w:kern w:val="2"/>
          <w:sz w:val="28"/>
          <w:szCs w:val="28"/>
          <w:shd w:val="clear" w:fill="FFFFFF"/>
          <w:lang w:val="en-US" w:eastAsia="zh-CN" w:bidi="ar-SA"/>
        </w:rPr>
        <w:t>，不得中间离开；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shd w:val="clear" w:fill="FFFFFF"/>
          <w:lang w:val="en-US" w:eastAsia="zh-CN" w:bidi="ar-SA"/>
        </w:rPr>
        <w:t>课中不得接打电话，遵守课堂纪律，保持良好课堂秩序。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shd w:val="clear" w:fill="FFFFFF"/>
          <w:lang w:val="en-US" w:eastAsia="zh-CN" w:bidi="ar-SA"/>
        </w:rPr>
        <w:t>3.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shd w:val="clear" w:fill="FFFFFF"/>
          <w:lang w:val="en-US" w:eastAsia="zh-CN" w:bidi="ar-SA"/>
        </w:rPr>
        <w:t>听课结束后，听课人员应尽可能主动与师生交换意见。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Chars="0" w:right="0" w:rightChars="0" w:firstLine="560" w:firstLineChars="200"/>
        <w:jc w:val="left"/>
        <w:textAlignment w:val="auto"/>
        <w:rPr>
          <w:rFonts w:hint="eastAsia" w:cstheme="minorBidi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shd w:val="clear" w:fill="FFFFFF"/>
          <w:lang w:val="en-US" w:eastAsia="zh-CN" w:bidi="ar-SA"/>
        </w:rPr>
        <w:t>4.认真做好听课记录，妥善保存，并填写《听课记录本</w:t>
      </w:r>
      <w:r>
        <w:rPr>
          <w:rFonts w:hint="eastAsia" w:cstheme="minorBidi"/>
          <w:kern w:val="2"/>
          <w:sz w:val="28"/>
          <w:szCs w:val="28"/>
          <w:shd w:val="clear" w:fill="FFFFFF"/>
          <w:lang w:val="en-US" w:eastAsia="zh-CN" w:bidi="ar-SA"/>
        </w:rPr>
        <w:t>》。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Chars="0" w:right="0" w:rightChars="0" w:firstLine="560" w:firstLineChars="20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shd w:val="clear" w:fill="FFFFFF"/>
          <w:lang w:val="en-US" w:eastAsia="zh-CN" w:bidi="ar-SA"/>
        </w:rPr>
        <w:t>五、听课信息反馈与处理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Chars="0" w:right="0" w:rightChars="0" w:firstLine="560" w:firstLineChars="20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shd w:val="clear" w:fill="FFFFFF"/>
          <w:lang w:val="en-US" w:eastAsia="zh-CN" w:bidi="ar-SA"/>
        </w:rPr>
        <w:t>1.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shd w:val="clear" w:fill="FFFFFF"/>
          <w:lang w:val="en-US" w:eastAsia="zh-CN" w:bidi="ar-SA"/>
        </w:rPr>
        <w:t>学院对</w:t>
      </w:r>
      <w:r>
        <w:rPr>
          <w:rFonts w:hint="eastAsia" w:cstheme="minorBidi"/>
          <w:kern w:val="2"/>
          <w:sz w:val="28"/>
          <w:szCs w:val="28"/>
          <w:shd w:val="clear" w:fill="FFFFFF"/>
          <w:lang w:val="en-US" w:eastAsia="zh-CN" w:bidi="ar-SA"/>
        </w:rPr>
        <w:t>领导干部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shd w:val="clear" w:fill="FFFFFF"/>
          <w:lang w:val="en-US" w:eastAsia="zh-CN" w:bidi="ar-SA"/>
        </w:rPr>
        <w:t>听课反馈</w:t>
      </w:r>
      <w:r>
        <w:rPr>
          <w:rFonts w:hint="eastAsia" w:cstheme="minorBidi"/>
          <w:kern w:val="2"/>
          <w:sz w:val="28"/>
          <w:szCs w:val="28"/>
          <w:shd w:val="clear" w:fill="FFFFFF"/>
          <w:lang w:val="en-US" w:eastAsia="zh-CN" w:bidi="ar-SA"/>
        </w:rPr>
        <w:t>的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shd w:val="clear" w:fill="FFFFFF"/>
          <w:lang w:val="en-US" w:eastAsia="zh-CN" w:bidi="ar-SA"/>
        </w:rPr>
        <w:t>信息要及时处理，对教学中存在的问题和不足要及时与系沟通整改</w:t>
      </w:r>
      <w:r>
        <w:rPr>
          <w:rFonts w:hint="eastAsia" w:cstheme="minorBidi"/>
          <w:kern w:val="2"/>
          <w:sz w:val="28"/>
          <w:szCs w:val="28"/>
          <w:shd w:val="clear" w:fill="FFFFFF"/>
          <w:lang w:val="en-US" w:eastAsia="zh-CN" w:bidi="ar-SA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Chars="0" w:right="0" w:rightChars="0" w:firstLine="560" w:firstLineChars="20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shd w:val="clear" w:fill="FFFFFF"/>
          <w:lang w:val="en-US" w:eastAsia="zh-CN" w:bidi="ar-SA"/>
        </w:rPr>
        <w:t>2.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shd w:val="clear" w:fill="FFFFFF"/>
          <w:lang w:val="en-US" w:eastAsia="zh-CN" w:bidi="ar-SA"/>
        </w:rPr>
        <w:t>学院教务办公室每</w:t>
      </w:r>
      <w:r>
        <w:rPr>
          <w:rFonts w:hint="eastAsia" w:cstheme="minorBidi"/>
          <w:kern w:val="2"/>
          <w:sz w:val="28"/>
          <w:szCs w:val="28"/>
          <w:shd w:val="clear" w:fill="FFFFFF"/>
          <w:lang w:val="en-US" w:eastAsia="zh-CN" w:bidi="ar-SA"/>
        </w:rPr>
        <w:t>学期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shd w:val="clear" w:fill="FFFFFF"/>
          <w:lang w:val="en-US" w:eastAsia="zh-CN" w:bidi="ar-SA"/>
        </w:rPr>
        <w:t>对领导干部听课情况、听课反馈信息以及处理情况进行汇总，将汇总情况报有关院领导，并反馈给各系作为改进教学和考核教师工作质量的依据。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Chars="0" w:right="0" w:rightChars="0" w:firstLine="560" w:firstLineChars="200"/>
        <w:jc w:val="right"/>
        <w:textAlignment w:val="auto"/>
        <w:rPr>
          <w:rFonts w:hint="eastAsia" w:cstheme="minorBidi"/>
          <w:kern w:val="2"/>
          <w:sz w:val="28"/>
          <w:szCs w:val="28"/>
          <w:shd w:val="clear" w:fill="FFFFFF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Chars="0" w:right="0" w:rightChars="0" w:firstLine="560" w:firstLineChars="200"/>
        <w:jc w:val="right"/>
        <w:textAlignment w:val="auto"/>
        <w:rPr>
          <w:rFonts w:hint="eastAsia" w:cstheme="minorBidi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shd w:val="clear" w:fill="FFFFFF"/>
          <w:lang w:val="en-US" w:eastAsia="zh-CN" w:bidi="ar-SA"/>
        </w:rPr>
        <w:t>社会发展与公共管理学院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5601"/>
          <w:tab w:val="right" w:pos="84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Chars="0" w:right="0" w:rightChars="0" w:firstLine="560" w:firstLineChars="200"/>
        <w:jc w:val="left"/>
        <w:textAlignment w:val="auto"/>
        <w:rPr>
          <w:rFonts w:hint="default" w:cstheme="minorBidi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shd w:val="clear" w:fill="FFFFFF"/>
          <w:lang w:val="en-US" w:eastAsia="zh-CN" w:bidi="ar-SA"/>
        </w:rPr>
        <w:tab/>
      </w:r>
      <w:r>
        <w:rPr>
          <w:rFonts w:hint="eastAsia" w:cstheme="minorBidi"/>
          <w:kern w:val="2"/>
          <w:sz w:val="28"/>
          <w:szCs w:val="28"/>
          <w:shd w:val="clear" w:fill="FFFFFF"/>
          <w:lang w:val="en-US" w:eastAsia="zh-CN" w:bidi="ar-SA"/>
        </w:rPr>
        <w:t xml:space="preserve">   2017年10月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Chars="0" w:right="0" w:rightChars="0" w:firstLine="560" w:firstLineChars="20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shd w:val="clear" w:fill="FFFFFF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Chars="0" w:right="0" w:rightChars="0" w:firstLine="560" w:firstLineChars="200"/>
        <w:jc w:val="left"/>
        <w:textAlignment w:val="auto"/>
        <w:rPr>
          <w:rFonts w:hint="default" w:cstheme="minorBidi"/>
          <w:kern w:val="2"/>
          <w:sz w:val="28"/>
          <w:szCs w:val="28"/>
          <w:shd w:val="clear" w:fill="FFFFFF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left"/>
        <w:textAlignment w:val="auto"/>
        <w:rPr>
          <w:rFonts w:hint="default" w:cstheme="minorBidi"/>
          <w:kern w:val="2"/>
          <w:sz w:val="28"/>
          <w:szCs w:val="28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jc w:val="left"/>
        <w:textAlignment w:val="auto"/>
        <w:rPr>
          <w:rFonts w:hint="default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jc w:val="left"/>
        <w:textAlignment w:val="auto"/>
        <w:rPr>
          <w:rFonts w:hint="default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jc w:val="left"/>
        <w:textAlignment w:val="auto"/>
        <w:rPr>
          <w:rFonts w:hint="default"/>
          <w:sz w:val="28"/>
          <w:szCs w:val="28"/>
          <w:shd w:val="clear" w:fill="FFFFFF"/>
          <w:lang w:val="en-US" w:eastAsia="zh-CN"/>
        </w:rPr>
      </w:pPr>
      <w:r>
        <w:rPr>
          <w:rFonts w:hint="eastAsia"/>
          <w:sz w:val="28"/>
          <w:szCs w:val="28"/>
          <w:shd w:val="clear" w:fill="FFFFFF"/>
          <w:lang w:val="en-US" w:eastAsia="zh-CN"/>
        </w:rPr>
        <w:t xml:space="preserve">    </w:t>
      </w:r>
    </w:p>
    <w:p>
      <w:pPr>
        <w:spacing w:line="360" w:lineRule="auto"/>
        <w:rPr>
          <w:sz w:val="28"/>
          <w:szCs w:val="28"/>
          <w:shd w:val="clear" w:fill="FFFFFF"/>
        </w:rPr>
      </w:pPr>
    </w:p>
    <w:p/>
    <w:p/>
    <w:p>
      <w:pPr>
        <w:pStyle w:val="2"/>
        <w:bidi w:val="0"/>
        <w:rPr>
          <w:rFonts w:hint="eastAsia"/>
          <w:lang w:val="en-US" w:eastAsia="zh-CN"/>
        </w:rPr>
      </w:pPr>
      <w:bookmarkStart w:id="2" w:name="_Toc20208"/>
      <w:r>
        <w:rPr>
          <w:rFonts w:hint="eastAsia"/>
          <w:lang w:val="en-US" w:eastAsia="zh-CN"/>
        </w:rPr>
        <w:t>西北师范大学社会发展与公共管理学院教学督导</w:t>
      </w:r>
      <w:bookmarkEnd w:id="2"/>
    </w:p>
    <w:p>
      <w:pPr>
        <w:pStyle w:val="2"/>
        <w:bidi w:val="0"/>
        <w:rPr>
          <w:rFonts w:hint="eastAsia"/>
          <w:lang w:val="en-US" w:eastAsia="zh-CN"/>
        </w:rPr>
      </w:pPr>
      <w:bookmarkStart w:id="3" w:name="_Toc29315"/>
      <w:r>
        <w:rPr>
          <w:rFonts w:hint="eastAsia"/>
          <w:lang w:val="en-US" w:eastAsia="zh-CN"/>
        </w:rPr>
        <w:t>工作管理办法</w:t>
      </w:r>
      <w:bookmarkEnd w:id="3"/>
    </w:p>
    <w:p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教学督导是高校依据《中华人民共和国高等教育法》及国务院颁布的《教育督导条例》，自主建立起的教学质量管理和教学质量监控的工作制度。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为顺利开展我院教学质量监控与督导工作，依据学校相关文件要求，结合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我院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实际，特制定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本办法。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院级教学督导是在学院院长领导下，对本单位教学工作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特别是本科教学工作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进行监督检查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和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指导咨询，是学校教学质量监控和保障体系的重要组成部分。其职能是确保学校有关教学政策、规定、措施的贯彻执行和教学质量目标的实现，推动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学院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教学管理水平的提高和教学改革的不断深化。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textAlignment w:val="auto"/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学院教学督导原则上应具备一下条件：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教学经验丰富，学术水平较高，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熟悉高等教育业务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2.责任心强、善于沟通，有一定管理能力。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3.坚持原则、热心指导、具有奉献精神。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4.身体健康，心理状态良好并自愿参加教学督导工作。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5.原则上以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具有副教授及以上职称的在岗教师为主，特殊情况也可以是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已退休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或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接近退休年龄的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教师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，根据工作需要酌情聘请校外专家担任兼职督导。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三、学院教学督导的工作职责：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教学督导根据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学院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要求和教学督导工作计划，适时召开师生座谈会，调研与评价教师教学质量和学生学习质量，督查与指导教学管理运行情况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2.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教学督导在督导过程中若发现有影响教学的相关问题（如教学设施、设备使用、灯光、噪声、桌椅等情况），需适时向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学院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做好信息反馈与督改建议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3.教学督导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通过随机听课，对本院教师教学情况和学生学习情况进行检查并给予指导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4.教学督导对本院的专业建设、课程建设、师资队伍建设、教学运行各环节（课堂教学、实践教学、考核等）管理等教学质量要素提供咨询和建议；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5.教学督导参与本院的教学专项检查、评价活动；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仿宋_GB2312" w:hAnsi="宋体" w:eastAsia="仿宋_GB2312" w:cs="仿宋_GB2312"/>
          <w:sz w:val="31"/>
          <w:szCs w:val="31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6.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教学督导需自觉接受广大师生员工的监督，虚心听取各方面的意见与建议，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接受学校教学督导的检查，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不断提高自身政治思想水平和教学督导工作职业能力</w:t>
      </w:r>
      <w:r>
        <w:rPr>
          <w:rFonts w:hint="default" w:ascii="仿宋_GB2312" w:hAnsi="宋体" w:eastAsia="仿宋_GB2312" w:cs="仿宋_GB2312"/>
          <w:sz w:val="31"/>
          <w:szCs w:val="3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四、教学督导工作的主要方式：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1.随堂听课，关注师生课堂教学效果。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2.召开师生座谈会，做好常规和专题工作调研。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3.抽查教学管理文档，包括大纲、教改方案、教学管理文件、教案、讲稿、作业、报告、试卷、论文指导等资料。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4.跟踪实践教学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环节</w:t>
      </w:r>
      <w:r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，关注师生实践教学效果。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5.参与观摩教研活动，关注师生热点问题。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6.听取学生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和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任课教师对课程方面的意见和建议。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五、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为保证教学督导工作的正常进行，根据参与教学督导工作情况给予一定的工作量（具体标准由学院党政联席会议决定），并计入本人教学工作量。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六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、附则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1.本办法相关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规定遇学校有关规定变化时进行修改；亦可根据实际情况的变化和需要进行修改。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2.本办法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由学院教学督导委员会负责解释。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ind w:firstLine="560" w:firstLineChars="200"/>
        <w:jc w:val="right"/>
        <w:textAlignment w:val="auto"/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ind w:firstLine="560" w:firstLineChars="200"/>
        <w:jc w:val="right"/>
        <w:textAlignment w:val="auto"/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社会发展与公共管理学院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ind w:firstLine="560" w:firstLineChars="200"/>
        <w:jc w:val="center"/>
        <w:textAlignment w:val="auto"/>
        <w:rPr>
          <w:rFonts w:hint="default" w:asciiTheme="minorEastAsia" w:hAnsi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 xml:space="preserve">                                  2018年4月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textAlignment w:val="auto"/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</w:pP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</w:p>
    <w:p>
      <w:pPr>
        <w:spacing w:line="360" w:lineRule="auto"/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/>
    <w:p/>
    <w:p/>
    <w:p/>
    <w:p/>
    <w:p/>
    <w:p/>
    <w:p/>
    <w:p>
      <w:pPr>
        <w:jc w:val="center"/>
        <w:rPr>
          <w:rFonts w:hint="eastAsia"/>
          <w:b/>
          <w:sz w:val="32"/>
          <w:szCs w:val="32"/>
        </w:rPr>
      </w:pPr>
    </w:p>
    <w:p>
      <w:pPr>
        <w:pStyle w:val="2"/>
        <w:bidi w:val="0"/>
        <w:rPr>
          <w:rFonts w:hint="eastAsia"/>
        </w:rPr>
      </w:pPr>
      <w:bookmarkStart w:id="4" w:name="_Toc14920"/>
      <w:r>
        <w:rPr>
          <w:rFonts w:hint="eastAsia"/>
        </w:rPr>
        <w:t>社会发展与公共管理学院实验室管理制度</w:t>
      </w:r>
      <w:bookmarkEnd w:id="4"/>
    </w:p>
    <w:p>
      <w:pPr>
        <w:jc w:val="center"/>
        <w:rPr>
          <w:rFonts w:hint="eastAsia"/>
          <w:b/>
          <w:sz w:val="32"/>
          <w:szCs w:val="32"/>
        </w:rPr>
      </w:pPr>
    </w:p>
    <w:p>
      <w:pPr>
        <w:ind w:firstLine="551" w:firstLineChars="19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一、实验教学管理制度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（一）开学初</w:t>
      </w:r>
      <w:r>
        <w:rPr>
          <w:rFonts w:hint="eastAsia" w:ascii="宋体" w:hAnsi="宋体" w:cs="宋体"/>
          <w:sz w:val="28"/>
          <w:szCs w:val="28"/>
        </w:rPr>
        <w:t>，实验课教师、教务秘书、实验室管理中心根据教材内容制定出本学期实验教学计划。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（二）借用实验室须提前一天向实验室分管副院长书面报告，经院领导签字同意后方可使用。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（三）实验教师和实验管理人员加强业务学习</w:t>
      </w:r>
      <w:r>
        <w:rPr>
          <w:rFonts w:hint="eastAsia" w:ascii="宋体" w:hAnsi="宋体" w:cs="宋体"/>
          <w:sz w:val="28"/>
          <w:szCs w:val="28"/>
        </w:rPr>
        <w:t>，提高业务水平，熟悉和了解各种仪器使用性能和特点，掌握对一般仪器设备维护保养知识。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（四）实验教师应认真钻研教材</w:t>
      </w:r>
      <w:r>
        <w:rPr>
          <w:rFonts w:hint="eastAsia" w:ascii="宋体" w:hAnsi="宋体" w:cs="宋体"/>
          <w:sz w:val="28"/>
          <w:szCs w:val="28"/>
        </w:rPr>
        <w:t>，明确实验目的、实验原理、实验步骤、实验方法及注意事项，</w:t>
      </w:r>
      <w:r>
        <w:rPr>
          <w:rFonts w:hint="eastAsia"/>
          <w:sz w:val="28"/>
          <w:szCs w:val="28"/>
        </w:rPr>
        <w:t>并根据</w:t>
      </w:r>
      <w:r>
        <w:rPr>
          <w:rFonts w:hint="eastAsia" w:ascii="宋体" w:hAnsi="宋体" w:cs="宋体"/>
          <w:sz w:val="28"/>
          <w:szCs w:val="28"/>
        </w:rPr>
        <w:t>实验需要提前准备好可靠的仪器、设备等，以确保实验的效果。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（五）实验结束后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/>
          <w:sz w:val="28"/>
          <w:szCs w:val="28"/>
        </w:rPr>
        <w:t>实验教师</w:t>
      </w:r>
      <w:r>
        <w:rPr>
          <w:rFonts w:hint="eastAsia" w:ascii="宋体" w:hAnsi="宋体" w:cs="宋体"/>
          <w:sz w:val="28"/>
          <w:szCs w:val="28"/>
        </w:rPr>
        <w:t>应该检查实验设备，切断电源，填写实验日志，并及时向管理中心报告有故障的仪器设备。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（六）保证实验室卫生清洁</w:t>
      </w:r>
      <w:r>
        <w:rPr>
          <w:rFonts w:hint="eastAsia" w:ascii="宋体" w:hAnsi="宋体" w:cs="宋体"/>
          <w:sz w:val="28"/>
          <w:szCs w:val="28"/>
        </w:rPr>
        <w:t>，仪器设备摆放有序，并保障实验室的防盗与消防安全。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（七）实验室管理人员每年年终对全院的实验室、教师、办公室设备进行一次全面统计，并登记造册。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ind w:left="149" w:leftChars="71" w:firstLine="551" w:firstLineChars="19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二、学生实验守则</w:t>
      </w:r>
    </w:p>
    <w:p>
      <w:pPr>
        <w:ind w:left="149" w:leftChars="71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（一）学生在每次实验之前</w:t>
      </w:r>
      <w:r>
        <w:rPr>
          <w:rFonts w:hint="eastAsia" w:ascii="宋体" w:hAnsi="宋体" w:cs="宋体"/>
          <w:sz w:val="28"/>
          <w:szCs w:val="28"/>
        </w:rPr>
        <w:t>，须明确实验目的，弄懂实验原理，搞清实验步骤。</w:t>
      </w:r>
      <w:r>
        <w:rPr>
          <w:rFonts w:hint="eastAsia"/>
          <w:sz w:val="28"/>
          <w:szCs w:val="28"/>
        </w:rPr>
        <w:t xml:space="preserve"> </w:t>
      </w:r>
    </w:p>
    <w:p>
      <w:pPr>
        <w:ind w:left="149" w:leftChars="71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（二）进入实验室之后</w:t>
      </w:r>
      <w:r>
        <w:rPr>
          <w:rFonts w:hint="eastAsia" w:ascii="宋体" w:hAnsi="宋体" w:cs="宋体"/>
          <w:sz w:val="28"/>
          <w:szCs w:val="28"/>
        </w:rPr>
        <w:t>，首先应对实验台上摆放的电脑、仪器等进行检查，确定设备完好后方可进行试验。</w:t>
      </w:r>
    </w:p>
    <w:p>
      <w:pPr>
        <w:ind w:left="149" w:leftChars="71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（三）在实验中，认真观察现象，仔细记录必要的数据，实验后要对所得数据进行分析，作出合理结论。</w:t>
      </w:r>
    </w:p>
    <w:p>
      <w:pPr>
        <w:ind w:left="149" w:leftChars="71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（四）养成良好的实验习惯，不大声喧哗，不乱扔果皮纸屑，保持实验室安静和整齐卫生。</w:t>
      </w:r>
    </w:p>
    <w:p>
      <w:pPr>
        <w:ind w:left="149" w:leftChars="71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（五）遵守操作规程，保证实验安全，损坏仪器要赔偿。</w:t>
      </w:r>
    </w:p>
    <w:p>
      <w:pPr>
        <w:ind w:left="149" w:leftChars="71"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ind w:firstLine="551" w:firstLineChars="196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三、仪器设备采购与报废制度</w:t>
      </w:r>
    </w:p>
    <w:p>
      <w:pPr>
        <w:ind w:left="149" w:leftChars="71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(一)  设备采购的条件</w:t>
      </w:r>
    </w:p>
    <w:p>
      <w:pPr>
        <w:ind w:left="149" w:leftChars="71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1.采购设备应为学院教学、科研或管理工作所需。</w:t>
      </w:r>
    </w:p>
    <w:p>
      <w:pPr>
        <w:ind w:left="149" w:leftChars="71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2.采购设备需符合学校政府采购项目相关管理规定。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（二）设备的采购的程序</w:t>
      </w:r>
    </w:p>
    <w:p>
      <w:pPr>
        <w:ind w:left="149" w:leftChars="71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1.由实验管理人员提出设备采购申请，</w:t>
      </w:r>
    </w:p>
    <w:p>
      <w:pPr>
        <w:ind w:left="149" w:leftChars="71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2.经学院分管实验室的副院长同意后报学院院长审批。</w:t>
      </w:r>
    </w:p>
    <w:p>
      <w:pPr>
        <w:ind w:left="149" w:leftChars="71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3.由实验室管理员在网上填写项目申报书。</w:t>
      </w:r>
    </w:p>
    <w:p>
      <w:pPr>
        <w:ind w:left="149" w:leftChars="71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4.经设备管理处、财务处审查通过后由采购中心采购。</w:t>
      </w:r>
    </w:p>
    <w:p>
      <w:pPr>
        <w:ind w:left="149" w:leftChars="71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5.学院验收所购设备后登记并支付经费。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（三）设备报废条件 </w:t>
      </w:r>
    </w:p>
    <w:p>
      <w:pPr>
        <w:ind w:left="149" w:leftChars="71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 达到或超过使用年限(常规仪器设备为22年，通用仪器设备会同其它工业产品)无修复价值的教学仪器设备。</w:t>
      </w:r>
    </w:p>
    <w:p>
      <w:pPr>
        <w:ind w:left="149" w:leftChars="71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 主要结构和部件陈旧或损坏，精度丧失或严重降低不能满足使用要求，又无法修复的教学仪器设备。</w:t>
      </w:r>
    </w:p>
    <w:p>
      <w:pPr>
        <w:ind w:left="149" w:leftChars="71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 先天不足又无法改造利用的教学仪器设备。</w:t>
      </w:r>
    </w:p>
    <w:p>
      <w:pPr>
        <w:ind w:left="149" w:leftChars="71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 严重影响安全，继续使用会引起危险事故的教学仪器设备。</w:t>
      </w:r>
    </w:p>
    <w:p>
      <w:pPr>
        <w:ind w:left="149" w:leftChars="71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 大修一次费用超过原值的50%以上的教学仪器设备。</w:t>
      </w:r>
    </w:p>
    <w:p>
      <w:pPr>
        <w:ind w:left="149" w:leftChars="71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(四) 设备报废程序</w:t>
      </w:r>
    </w:p>
    <w:p>
      <w:pPr>
        <w:ind w:left="149" w:leftChars="71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 凡属固定资产，单价50元以上的设备，由实验室每年汇总一次，列出品名、数量与金额。</w:t>
      </w:r>
    </w:p>
    <w:p>
      <w:pPr>
        <w:ind w:left="149" w:leftChars="71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 经学院分管实验室的副院长同意后报学院院长审批。</w:t>
      </w:r>
    </w:p>
    <w:p>
      <w:pPr>
        <w:ind w:left="149" w:leftChars="71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 由实验室管理员填写报废清单，报学校实验室与设备管理处办理有关手续。</w:t>
      </w:r>
    </w:p>
    <w:p>
      <w:pPr>
        <w:ind w:left="149" w:leftChars="71"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ind w:left="149" w:leftChars="71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社会发展与公共管理学院</w:t>
      </w:r>
    </w:p>
    <w:p>
      <w:pPr>
        <w:ind w:left="149" w:leftChars="71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二〇一二年十一月七日</w:t>
      </w:r>
    </w:p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7D6C8A"/>
    <w:multiLevelType w:val="singleLevel"/>
    <w:tmpl w:val="EB7D6C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183C39"/>
    <w:multiLevelType w:val="singleLevel"/>
    <w:tmpl w:val="7A183C3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42CC3"/>
    <w:rsid w:val="01042CC3"/>
    <w:rsid w:val="01894BAD"/>
    <w:rsid w:val="11E87C67"/>
    <w:rsid w:val="1B9F24AC"/>
    <w:rsid w:val="1D981A2B"/>
    <w:rsid w:val="2182412F"/>
    <w:rsid w:val="24A35F77"/>
    <w:rsid w:val="2AA82B4E"/>
    <w:rsid w:val="2D314D88"/>
    <w:rsid w:val="307776E2"/>
    <w:rsid w:val="31697ED2"/>
    <w:rsid w:val="33672392"/>
    <w:rsid w:val="3D237B76"/>
    <w:rsid w:val="3FC703BD"/>
    <w:rsid w:val="421904D9"/>
    <w:rsid w:val="4B99754C"/>
    <w:rsid w:val="4C9D54E1"/>
    <w:rsid w:val="50B13C98"/>
    <w:rsid w:val="55877C98"/>
    <w:rsid w:val="5F960FA9"/>
    <w:rsid w:val="652037D1"/>
    <w:rsid w:val="671502A1"/>
    <w:rsid w:val="7CB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outlineLvl w:val="2"/>
    </w:pPr>
    <w:rPr>
      <w:rFonts w:eastAsia="宋体" w:asciiTheme="minorAscii" w:hAnsiTheme="minorAscii"/>
      <w:b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1"/>
    <w:basedOn w:val="1"/>
    <w:next w:val="1"/>
    <w:uiPriority w:val="0"/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2021-12-27T03:25:00Z</dcterms:created>
  <dc:creator>大鱼琨</dc:creator>
  <cp:lastModifiedBy>大鱼琨</cp:lastModifiedBy>
  <dcterms:modified xsi:type="dcterms:W3CDTF">2021-12-27T03:28:20Z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A677F7C401FB46E884CD104F8DE4AB7B</vt:lpwstr>
  </property>
</Properties>
</file>